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EF3807" w14:textId="77777777" w:rsidR="001C5F9E" w:rsidRDefault="001C5F9E" w:rsidP="00E949A4">
      <w:pPr>
        <w:pStyle w:val="NoSpacing"/>
        <w:rPr>
          <w:b/>
          <w:bCs/>
          <w:sz w:val="32"/>
          <w:szCs w:val="32"/>
        </w:rPr>
      </w:pPr>
    </w:p>
    <w:p w14:paraId="651EF3FF" w14:textId="70DF849C" w:rsidR="00E949A4" w:rsidRPr="00E949A4" w:rsidRDefault="00000000" w:rsidP="00E949A4">
      <w:pPr>
        <w:pStyle w:val="NoSpacing"/>
        <w:rPr>
          <w:b/>
          <w:bCs/>
          <w:sz w:val="32"/>
          <w:szCs w:val="32"/>
        </w:rPr>
      </w:pPr>
      <w:r w:rsidRPr="00E949A4">
        <w:rPr>
          <w:b/>
          <w:bCs/>
          <w:sz w:val="32"/>
          <w:szCs w:val="32"/>
        </w:rPr>
        <w:t>Tegningsdokument for tegning av aksjer i</w:t>
      </w:r>
      <w:r w:rsidR="00E949A4" w:rsidRPr="00E949A4">
        <w:rPr>
          <w:b/>
          <w:bCs/>
          <w:sz w:val="32"/>
          <w:szCs w:val="32"/>
        </w:rPr>
        <w:t xml:space="preserve"> EderaGen AS</w:t>
      </w:r>
      <w:r w:rsidRPr="00E949A4">
        <w:rPr>
          <w:b/>
          <w:bCs/>
          <w:sz w:val="32"/>
          <w:szCs w:val="32"/>
        </w:rPr>
        <w:t xml:space="preserve"> </w:t>
      </w:r>
    </w:p>
    <w:p w14:paraId="1B494CC8" w14:textId="15AE3242" w:rsidR="00CE7042" w:rsidRPr="00075018" w:rsidRDefault="00075018" w:rsidP="00E949A4">
      <w:pPr>
        <w:pStyle w:val="NoSpacing"/>
        <w:rPr>
          <w:sz w:val="26"/>
          <w:szCs w:val="26"/>
        </w:rPr>
      </w:pPr>
      <w:r w:rsidRPr="00075018">
        <w:rPr>
          <w:sz w:val="26"/>
          <w:szCs w:val="26"/>
        </w:rPr>
        <w:t xml:space="preserve">Organisasjonsnummer: </w:t>
      </w:r>
      <w:r w:rsidR="00E949A4" w:rsidRPr="00075018">
        <w:rPr>
          <w:sz w:val="26"/>
          <w:szCs w:val="26"/>
        </w:rPr>
        <w:t>920 202 993 MVA</w:t>
      </w:r>
    </w:p>
    <w:p w14:paraId="211A4F4F" w14:textId="77777777" w:rsidR="00E949A4" w:rsidRDefault="00E949A4" w:rsidP="00A53EDC">
      <w:pPr>
        <w:pStyle w:val="Heading2"/>
      </w:pPr>
    </w:p>
    <w:p w14:paraId="661352B2" w14:textId="66BCEB5F" w:rsidR="00CE7042" w:rsidRPr="00A53EDC" w:rsidRDefault="00000000" w:rsidP="00A53EDC">
      <w:pPr>
        <w:pStyle w:val="Heading2"/>
      </w:pPr>
      <w:r w:rsidRPr="00A53EDC">
        <w:t>Tegningsperiode</w:t>
      </w:r>
      <w:r w:rsidR="00E949A4" w:rsidRPr="00A53EDC">
        <w:t xml:space="preserve">: </w:t>
      </w:r>
      <w:r w:rsidR="00A53EDC" w:rsidRPr="00A53EDC">
        <w:t>6</w:t>
      </w:r>
      <w:r w:rsidR="00E949A4" w:rsidRPr="00A53EDC">
        <w:t>. mai 2025 til 1. juni 2025 kl. 23:59</w:t>
      </w:r>
      <w:r w:rsidRPr="00A53EDC">
        <w:t xml:space="preserve"> </w:t>
      </w:r>
    </w:p>
    <w:p w14:paraId="33F0625E" w14:textId="77777777" w:rsidR="00E949A4" w:rsidRDefault="00E949A4"/>
    <w:p w14:paraId="0E585FCB" w14:textId="502F6CC6" w:rsidR="00CE7042" w:rsidRDefault="00000000">
      <w:r>
        <w:t xml:space="preserve">I henhold til beslutning om kapitalforhøyelse, </w:t>
      </w:r>
      <w:r w:rsidR="008E5CFB">
        <w:t>som gjengitt på</w:t>
      </w:r>
      <w:r>
        <w:t xml:space="preserve"> blanketten, tegner jeg meg for aksjer i </w:t>
      </w:r>
      <w:r w:rsidR="00E949A4">
        <w:t xml:space="preserve">EderaGen AS </w:t>
      </w:r>
      <w:r>
        <w:t>som angitt nedenfor:</w:t>
      </w:r>
    </w:p>
    <w:p w14:paraId="035A3883" w14:textId="77777777" w:rsidR="00E949A4" w:rsidRDefault="00E949A4"/>
    <w:tbl>
      <w:tblPr>
        <w:tblW w:w="5000" w:type="pct"/>
        <w:tblInd w:w="-147" w:type="dxa"/>
        <w:tblCellMar>
          <w:left w:w="0" w:type="dxa"/>
          <w:right w:w="0" w:type="dxa"/>
        </w:tblCellMar>
        <w:tblLook w:val="04A0" w:firstRow="1" w:lastRow="0" w:firstColumn="1" w:lastColumn="0" w:noHBand="0" w:noVBand="1"/>
      </w:tblPr>
      <w:tblGrid>
        <w:gridCol w:w="3031"/>
        <w:gridCol w:w="1532"/>
        <w:gridCol w:w="1942"/>
        <w:gridCol w:w="2547"/>
      </w:tblGrid>
      <w:tr w:rsidR="004D1659" w14:paraId="18AEF33D" w14:textId="77777777" w:rsidTr="004D1659">
        <w:tc>
          <w:tcPr>
            <w:tcW w:w="1705" w:type="pct"/>
            <w:tcBorders>
              <w:top w:val="single" w:sz="8" w:space="0" w:color="C0C0C0"/>
              <w:left w:val="single" w:sz="8" w:space="0" w:color="C0C0C0"/>
              <w:bottom w:val="single" w:sz="8" w:space="0" w:color="C0C0C0"/>
              <w:right w:val="single" w:sz="8" w:space="0" w:color="C0C0C0"/>
            </w:tcBorders>
            <w:tcMar>
              <w:top w:w="74" w:type="dxa"/>
              <w:left w:w="147" w:type="dxa"/>
              <w:bottom w:w="74" w:type="dxa"/>
              <w:right w:w="147" w:type="dxa"/>
            </w:tcMar>
          </w:tcPr>
          <w:p w14:paraId="6F5F9C26" w14:textId="77777777" w:rsidR="00CE7042" w:rsidRDefault="00000000">
            <w:pPr>
              <w:spacing w:before="50" w:after="50"/>
              <w:rPr>
                <w:b/>
              </w:rPr>
            </w:pPr>
            <w:r>
              <w:rPr>
                <w:b/>
              </w:rPr>
              <w:t>Navn/Firma</w:t>
            </w:r>
          </w:p>
        </w:tc>
        <w:tc>
          <w:tcPr>
            <w:tcW w:w="877" w:type="pct"/>
            <w:tcBorders>
              <w:top w:val="single" w:sz="8" w:space="0" w:color="C0C0C0"/>
              <w:left w:val="single" w:sz="8" w:space="0" w:color="C0C0C0"/>
              <w:bottom w:val="single" w:sz="8" w:space="0" w:color="C0C0C0"/>
              <w:right w:val="single" w:sz="8" w:space="0" w:color="C0C0C0"/>
            </w:tcBorders>
            <w:tcMar>
              <w:top w:w="74" w:type="dxa"/>
              <w:left w:w="147" w:type="dxa"/>
              <w:bottom w:w="74" w:type="dxa"/>
              <w:right w:w="147" w:type="dxa"/>
            </w:tcMar>
          </w:tcPr>
          <w:p w14:paraId="41F660DB" w14:textId="77777777" w:rsidR="00CE7042" w:rsidRDefault="00000000">
            <w:pPr>
              <w:spacing w:before="50" w:after="50"/>
              <w:rPr>
                <w:b/>
              </w:rPr>
            </w:pPr>
            <w:r>
              <w:rPr>
                <w:b/>
              </w:rPr>
              <w:t>Antall aksjer</w:t>
            </w:r>
          </w:p>
        </w:tc>
        <w:tc>
          <w:tcPr>
            <w:tcW w:w="981" w:type="pct"/>
            <w:tcBorders>
              <w:top w:val="single" w:sz="8" w:space="0" w:color="C0C0C0"/>
              <w:left w:val="single" w:sz="8" w:space="0" w:color="C0C0C0"/>
              <w:bottom w:val="single" w:sz="8" w:space="0" w:color="C0C0C0"/>
              <w:right w:val="single" w:sz="8" w:space="0" w:color="C0C0C0"/>
            </w:tcBorders>
            <w:tcMar>
              <w:top w:w="74" w:type="dxa"/>
              <w:left w:w="147" w:type="dxa"/>
              <w:bottom w:w="74" w:type="dxa"/>
              <w:right w:w="147" w:type="dxa"/>
            </w:tcMar>
          </w:tcPr>
          <w:p w14:paraId="23EE7F90" w14:textId="59A2ECCB" w:rsidR="00CE7042" w:rsidRDefault="00000000">
            <w:pPr>
              <w:spacing w:before="50" w:after="50"/>
              <w:rPr>
                <w:b/>
              </w:rPr>
            </w:pPr>
            <w:r>
              <w:rPr>
                <w:b/>
              </w:rPr>
              <w:t xml:space="preserve">Innbetalingsbeløp </w:t>
            </w:r>
          </w:p>
        </w:tc>
        <w:tc>
          <w:tcPr>
            <w:tcW w:w="1438" w:type="pct"/>
            <w:tcBorders>
              <w:top w:val="single" w:sz="8" w:space="0" w:color="C0C0C0"/>
              <w:left w:val="single" w:sz="8" w:space="0" w:color="C0C0C0"/>
              <w:bottom w:val="single" w:sz="8" w:space="0" w:color="C0C0C0"/>
              <w:right w:val="single" w:sz="8" w:space="0" w:color="C0C0C0"/>
            </w:tcBorders>
            <w:tcMar>
              <w:top w:w="74" w:type="dxa"/>
              <w:left w:w="147" w:type="dxa"/>
              <w:bottom w:w="74" w:type="dxa"/>
              <w:right w:w="147" w:type="dxa"/>
            </w:tcMar>
          </w:tcPr>
          <w:p w14:paraId="0FA06E2A" w14:textId="403259DF" w:rsidR="00CE7042" w:rsidRDefault="00000000">
            <w:pPr>
              <w:spacing w:before="50" w:after="50"/>
              <w:rPr>
                <w:b/>
              </w:rPr>
            </w:pPr>
            <w:r>
              <w:rPr>
                <w:b/>
              </w:rPr>
              <w:t>Beløp å betale</w:t>
            </w:r>
            <w:r w:rsidR="00E949A4">
              <w:rPr>
                <w:b/>
              </w:rPr>
              <w:t xml:space="preserve"> (kroner)</w:t>
            </w:r>
          </w:p>
        </w:tc>
      </w:tr>
      <w:tr w:rsidR="004D1659" w14:paraId="1ED95CED" w14:textId="77777777" w:rsidTr="004D1659">
        <w:tc>
          <w:tcPr>
            <w:tcW w:w="1705" w:type="pct"/>
            <w:tcBorders>
              <w:top w:val="single" w:sz="8" w:space="0" w:color="C0C0C0"/>
              <w:left w:val="single" w:sz="8" w:space="0" w:color="C0C0C0"/>
              <w:bottom w:val="single" w:sz="8" w:space="0" w:color="C0C0C0"/>
              <w:right w:val="single" w:sz="8" w:space="0" w:color="C0C0C0"/>
            </w:tcBorders>
            <w:tcMar>
              <w:top w:w="74" w:type="dxa"/>
              <w:left w:w="147" w:type="dxa"/>
              <w:bottom w:w="74" w:type="dxa"/>
              <w:right w:w="147" w:type="dxa"/>
            </w:tcMar>
          </w:tcPr>
          <w:p w14:paraId="0AB6248F" w14:textId="5336ABA4" w:rsidR="00CE7042" w:rsidRDefault="00CE7042">
            <w:pPr>
              <w:spacing w:before="50" w:after="50"/>
            </w:pPr>
          </w:p>
        </w:tc>
        <w:tc>
          <w:tcPr>
            <w:tcW w:w="877" w:type="pct"/>
            <w:tcBorders>
              <w:top w:val="single" w:sz="8" w:space="0" w:color="C0C0C0"/>
              <w:left w:val="single" w:sz="8" w:space="0" w:color="C0C0C0"/>
              <w:bottom w:val="single" w:sz="8" w:space="0" w:color="C0C0C0"/>
              <w:right w:val="single" w:sz="8" w:space="0" w:color="C0C0C0"/>
            </w:tcBorders>
            <w:tcMar>
              <w:top w:w="74" w:type="dxa"/>
              <w:left w:w="147" w:type="dxa"/>
              <w:bottom w:w="74" w:type="dxa"/>
              <w:right w:w="147" w:type="dxa"/>
            </w:tcMar>
          </w:tcPr>
          <w:p w14:paraId="08A53AAC" w14:textId="32B394F4" w:rsidR="00CE7042" w:rsidRDefault="00CE7042">
            <w:pPr>
              <w:spacing w:before="50" w:after="50"/>
            </w:pPr>
          </w:p>
        </w:tc>
        <w:tc>
          <w:tcPr>
            <w:tcW w:w="981" w:type="pct"/>
            <w:tcBorders>
              <w:top w:val="single" w:sz="8" w:space="0" w:color="C0C0C0"/>
              <w:left w:val="single" w:sz="8" w:space="0" w:color="C0C0C0"/>
              <w:bottom w:val="single" w:sz="8" w:space="0" w:color="C0C0C0"/>
              <w:right w:val="single" w:sz="8" w:space="0" w:color="C0C0C0"/>
            </w:tcBorders>
            <w:tcMar>
              <w:top w:w="74" w:type="dxa"/>
              <w:left w:w="147" w:type="dxa"/>
              <w:bottom w:w="74" w:type="dxa"/>
              <w:right w:w="147" w:type="dxa"/>
            </w:tcMar>
          </w:tcPr>
          <w:p w14:paraId="45C89F37" w14:textId="595A64E3" w:rsidR="00CE7042" w:rsidRDefault="00075018">
            <w:pPr>
              <w:spacing w:before="50" w:after="50"/>
            </w:pPr>
            <w:r>
              <w:t xml:space="preserve">Kr. </w:t>
            </w:r>
            <w:r w:rsidR="00E949A4">
              <w:t>8</w:t>
            </w:r>
            <w:r>
              <w:t>,-</w:t>
            </w:r>
            <w:r w:rsidR="00E949A4">
              <w:t xml:space="preserve"> per aksje</w:t>
            </w:r>
          </w:p>
        </w:tc>
        <w:tc>
          <w:tcPr>
            <w:tcW w:w="1438" w:type="pct"/>
            <w:tcBorders>
              <w:top w:val="single" w:sz="8" w:space="0" w:color="C0C0C0"/>
              <w:left w:val="single" w:sz="8" w:space="0" w:color="C0C0C0"/>
              <w:bottom w:val="single" w:sz="8" w:space="0" w:color="C0C0C0"/>
              <w:right w:val="single" w:sz="8" w:space="0" w:color="C0C0C0"/>
            </w:tcBorders>
            <w:tcMar>
              <w:top w:w="74" w:type="dxa"/>
              <w:left w:w="147" w:type="dxa"/>
              <w:bottom w:w="74" w:type="dxa"/>
              <w:right w:w="147" w:type="dxa"/>
            </w:tcMar>
          </w:tcPr>
          <w:p w14:paraId="3C90ECCE" w14:textId="2798924C" w:rsidR="00CE7042" w:rsidRDefault="00CE7042">
            <w:pPr>
              <w:spacing w:before="50" w:after="50"/>
            </w:pPr>
          </w:p>
        </w:tc>
      </w:tr>
    </w:tbl>
    <w:p w14:paraId="13CEAB85" w14:textId="0BBF0168" w:rsidR="00CE7042" w:rsidRPr="007E4C36" w:rsidRDefault="00075018" w:rsidP="00075018">
      <w:pPr>
        <w:pStyle w:val="NoSpacing"/>
        <w:rPr>
          <w:b/>
          <w:bCs/>
        </w:rPr>
      </w:pPr>
      <w:r w:rsidRPr="007E4C36">
        <w:rPr>
          <w:b/>
          <w:bCs/>
        </w:rPr>
        <w:t>Minimum antall aksjer per aksjetegning er 2.000 aksjer á kr. 8</w:t>
      </w:r>
      <w:r w:rsidR="00401F6E">
        <w:rPr>
          <w:b/>
          <w:bCs/>
        </w:rPr>
        <w:t>,-</w:t>
      </w:r>
      <w:r w:rsidRPr="007E4C36">
        <w:rPr>
          <w:b/>
          <w:bCs/>
        </w:rPr>
        <w:t>.</w:t>
      </w:r>
    </w:p>
    <w:p w14:paraId="2293D4BA" w14:textId="77777777" w:rsidR="00075018" w:rsidRDefault="00075018">
      <w:pPr>
        <w:spacing w:before="140" w:after="0"/>
      </w:pPr>
    </w:p>
    <w:p w14:paraId="3CC37B0A" w14:textId="77777777" w:rsidR="00CE7042" w:rsidRDefault="00000000" w:rsidP="00A53EDC">
      <w:pPr>
        <w:pStyle w:val="Heading2"/>
      </w:pPr>
      <w:r>
        <w:t>Nærmere opplysninger om tegneren</w:t>
      </w:r>
    </w:p>
    <w:p w14:paraId="634377C2" w14:textId="77777777" w:rsidR="00075018" w:rsidRDefault="00075018" w:rsidP="00075018">
      <w:pPr>
        <w:pStyle w:val="NoSpacing"/>
      </w:pPr>
    </w:p>
    <w:p w14:paraId="357AAE57" w14:textId="3C2F3392" w:rsidR="00075018" w:rsidRPr="007E4C36" w:rsidRDefault="00075018" w:rsidP="007E4C36">
      <w:pPr>
        <w:pStyle w:val="NoSpacing"/>
        <w:rPr>
          <w:b/>
          <w:bCs/>
        </w:rPr>
      </w:pPr>
      <w:r w:rsidRPr="007E4C36">
        <w:rPr>
          <w:b/>
          <w:bCs/>
        </w:rPr>
        <w:t>Fullt navn eller firmanavn:</w:t>
      </w:r>
    </w:p>
    <w:tbl>
      <w:tblPr>
        <w:tblStyle w:val="TableGrid"/>
        <w:tblW w:w="0" w:type="auto"/>
        <w:tblLook w:val="04A0" w:firstRow="1" w:lastRow="0" w:firstColumn="1" w:lastColumn="0" w:noHBand="0" w:noVBand="1"/>
      </w:tblPr>
      <w:tblGrid>
        <w:gridCol w:w="9062"/>
      </w:tblGrid>
      <w:tr w:rsidR="00075018" w14:paraId="36CD1854" w14:textId="77777777" w:rsidTr="00075018">
        <w:trPr>
          <w:trHeight w:val="476"/>
        </w:trPr>
        <w:tc>
          <w:tcPr>
            <w:tcW w:w="9062" w:type="dxa"/>
          </w:tcPr>
          <w:p w14:paraId="16E3A8BD" w14:textId="77777777" w:rsidR="00075018" w:rsidRDefault="00075018" w:rsidP="007E4C36">
            <w:pPr>
              <w:pStyle w:val="NoSpacing"/>
            </w:pPr>
          </w:p>
        </w:tc>
      </w:tr>
    </w:tbl>
    <w:p w14:paraId="01E073BD" w14:textId="77777777" w:rsidR="00075018" w:rsidRDefault="00075018" w:rsidP="007E4C36">
      <w:pPr>
        <w:pStyle w:val="NoSpacing"/>
      </w:pPr>
    </w:p>
    <w:p w14:paraId="1AC4CAF7" w14:textId="3E3E7606" w:rsidR="00075018" w:rsidRPr="007E4C36" w:rsidRDefault="00075018" w:rsidP="007E4C36">
      <w:pPr>
        <w:pStyle w:val="NoSpacing"/>
        <w:rPr>
          <w:b/>
          <w:bCs/>
        </w:rPr>
      </w:pPr>
      <w:r w:rsidRPr="007E4C36">
        <w:rPr>
          <w:b/>
          <w:bCs/>
        </w:rPr>
        <w:t>Gateadresse / boligadresse:</w:t>
      </w:r>
    </w:p>
    <w:tbl>
      <w:tblPr>
        <w:tblStyle w:val="TableGrid"/>
        <w:tblW w:w="0" w:type="auto"/>
        <w:tblLook w:val="04A0" w:firstRow="1" w:lastRow="0" w:firstColumn="1" w:lastColumn="0" w:noHBand="0" w:noVBand="1"/>
      </w:tblPr>
      <w:tblGrid>
        <w:gridCol w:w="9062"/>
      </w:tblGrid>
      <w:tr w:rsidR="00075018" w14:paraId="63EF8C87" w14:textId="77777777" w:rsidTr="00DD409D">
        <w:trPr>
          <w:trHeight w:val="476"/>
        </w:trPr>
        <w:tc>
          <w:tcPr>
            <w:tcW w:w="9062" w:type="dxa"/>
          </w:tcPr>
          <w:p w14:paraId="0AAB2D25" w14:textId="77777777" w:rsidR="00075018" w:rsidRDefault="00075018" w:rsidP="007E4C36">
            <w:pPr>
              <w:pStyle w:val="NoSpacing"/>
            </w:pPr>
          </w:p>
        </w:tc>
      </w:tr>
    </w:tbl>
    <w:p w14:paraId="7C377F36" w14:textId="77777777" w:rsidR="00075018" w:rsidRDefault="00075018" w:rsidP="007E4C36">
      <w:pPr>
        <w:pStyle w:val="NoSpacing"/>
      </w:pPr>
    </w:p>
    <w:p w14:paraId="781826E3" w14:textId="6280348D" w:rsidR="00075018" w:rsidRPr="007E4C36" w:rsidRDefault="00075018" w:rsidP="007E4C36">
      <w:pPr>
        <w:pStyle w:val="NoSpacing"/>
        <w:rPr>
          <w:b/>
          <w:bCs/>
        </w:rPr>
      </w:pPr>
      <w:r w:rsidRPr="007E4C36">
        <w:rPr>
          <w:b/>
          <w:bCs/>
        </w:rPr>
        <w:t>Postnummer og poststed:</w:t>
      </w:r>
    </w:p>
    <w:tbl>
      <w:tblPr>
        <w:tblStyle w:val="TableGrid"/>
        <w:tblW w:w="0" w:type="auto"/>
        <w:tblLook w:val="04A0" w:firstRow="1" w:lastRow="0" w:firstColumn="1" w:lastColumn="0" w:noHBand="0" w:noVBand="1"/>
      </w:tblPr>
      <w:tblGrid>
        <w:gridCol w:w="9062"/>
      </w:tblGrid>
      <w:tr w:rsidR="00075018" w14:paraId="6BCE9EC9" w14:textId="77777777" w:rsidTr="00DD409D">
        <w:trPr>
          <w:trHeight w:val="476"/>
        </w:trPr>
        <w:tc>
          <w:tcPr>
            <w:tcW w:w="9062" w:type="dxa"/>
          </w:tcPr>
          <w:p w14:paraId="5198BE70" w14:textId="77777777" w:rsidR="00075018" w:rsidRDefault="00075018" w:rsidP="007E4C36">
            <w:pPr>
              <w:pStyle w:val="NoSpacing"/>
            </w:pPr>
          </w:p>
        </w:tc>
      </w:tr>
    </w:tbl>
    <w:p w14:paraId="602C4295" w14:textId="77777777" w:rsidR="00075018" w:rsidRDefault="00075018" w:rsidP="007E4C36">
      <w:pPr>
        <w:pStyle w:val="NoSpacing"/>
      </w:pPr>
    </w:p>
    <w:p w14:paraId="1D033A8D" w14:textId="6E39F24C" w:rsidR="00075018" w:rsidRPr="007207F0" w:rsidRDefault="00075018" w:rsidP="007E4C36">
      <w:pPr>
        <w:pStyle w:val="NoSpacing"/>
        <w:rPr>
          <w:b/>
          <w:bCs/>
          <w:color w:val="000000" w:themeColor="text1"/>
        </w:rPr>
      </w:pPr>
      <w:r w:rsidRPr="007207F0">
        <w:rPr>
          <w:b/>
          <w:bCs/>
          <w:color w:val="000000" w:themeColor="text1"/>
        </w:rPr>
        <w:t>Fødselsnummer (11 sifre) eller organisasjonsnummer (firma):</w:t>
      </w:r>
    </w:p>
    <w:tbl>
      <w:tblPr>
        <w:tblStyle w:val="TableGrid"/>
        <w:tblW w:w="0" w:type="auto"/>
        <w:tblLook w:val="04A0" w:firstRow="1" w:lastRow="0" w:firstColumn="1" w:lastColumn="0" w:noHBand="0" w:noVBand="1"/>
      </w:tblPr>
      <w:tblGrid>
        <w:gridCol w:w="9062"/>
      </w:tblGrid>
      <w:tr w:rsidR="00075018" w14:paraId="700F9B79" w14:textId="77777777" w:rsidTr="00DD409D">
        <w:trPr>
          <w:trHeight w:val="476"/>
        </w:trPr>
        <w:tc>
          <w:tcPr>
            <w:tcW w:w="9062" w:type="dxa"/>
          </w:tcPr>
          <w:p w14:paraId="1FEA06B2" w14:textId="77777777" w:rsidR="00075018" w:rsidRDefault="00075018" w:rsidP="007E4C36">
            <w:pPr>
              <w:pStyle w:val="NoSpacing"/>
            </w:pPr>
          </w:p>
        </w:tc>
      </w:tr>
    </w:tbl>
    <w:p w14:paraId="7C96ACDF" w14:textId="77777777" w:rsidR="00075018" w:rsidRDefault="00075018" w:rsidP="007E4C36">
      <w:pPr>
        <w:pStyle w:val="NoSpacing"/>
      </w:pPr>
    </w:p>
    <w:p w14:paraId="3B72DA1A" w14:textId="4A987FAD" w:rsidR="00075018" w:rsidRPr="007E4C36" w:rsidRDefault="007E4C36" w:rsidP="007E4C36">
      <w:pPr>
        <w:pStyle w:val="NoSpacing"/>
        <w:rPr>
          <w:b/>
          <w:bCs/>
        </w:rPr>
      </w:pPr>
      <w:r w:rsidRPr="007E4C36">
        <w:rPr>
          <w:b/>
          <w:bCs/>
        </w:rPr>
        <w:t>Skattekommune</w:t>
      </w:r>
      <w:r w:rsidR="00075018" w:rsidRPr="007E4C36">
        <w:rPr>
          <w:b/>
          <w:bCs/>
        </w:rPr>
        <w:t>:</w:t>
      </w:r>
    </w:p>
    <w:tbl>
      <w:tblPr>
        <w:tblStyle w:val="TableGrid"/>
        <w:tblW w:w="0" w:type="auto"/>
        <w:tblLook w:val="04A0" w:firstRow="1" w:lastRow="0" w:firstColumn="1" w:lastColumn="0" w:noHBand="0" w:noVBand="1"/>
      </w:tblPr>
      <w:tblGrid>
        <w:gridCol w:w="9062"/>
      </w:tblGrid>
      <w:tr w:rsidR="00075018" w14:paraId="0AA64F32" w14:textId="77777777" w:rsidTr="00DD409D">
        <w:trPr>
          <w:trHeight w:val="476"/>
        </w:trPr>
        <w:tc>
          <w:tcPr>
            <w:tcW w:w="9062" w:type="dxa"/>
          </w:tcPr>
          <w:p w14:paraId="4025F149" w14:textId="77777777" w:rsidR="00075018" w:rsidRDefault="00075018" w:rsidP="007E4C36">
            <w:pPr>
              <w:pStyle w:val="NoSpacing"/>
            </w:pPr>
          </w:p>
        </w:tc>
      </w:tr>
    </w:tbl>
    <w:p w14:paraId="2938E431" w14:textId="77777777" w:rsidR="00075018" w:rsidRDefault="00075018" w:rsidP="007E4C36">
      <w:pPr>
        <w:pStyle w:val="NoSpacing"/>
      </w:pPr>
    </w:p>
    <w:p w14:paraId="31766B35" w14:textId="7D5F503A" w:rsidR="00CE7042" w:rsidRPr="007E4C36" w:rsidRDefault="00000000">
      <w:pPr>
        <w:rPr>
          <w:b/>
        </w:rPr>
      </w:pPr>
      <w:r w:rsidRPr="007E4C36">
        <w:rPr>
          <w:b/>
        </w:rPr>
        <w:t xml:space="preserve">Utfylt blankett returneres innen </w:t>
      </w:r>
      <w:r w:rsidR="007E4C36" w:rsidRPr="007E4C36">
        <w:rPr>
          <w:b/>
        </w:rPr>
        <w:t xml:space="preserve">1. juni 2025 </w:t>
      </w:r>
      <w:r w:rsidR="007E4C36">
        <w:rPr>
          <w:b/>
        </w:rPr>
        <w:t xml:space="preserve">kl. 23:59 </w:t>
      </w:r>
      <w:r w:rsidRPr="007E4C36">
        <w:rPr>
          <w:b/>
        </w:rPr>
        <w:t>til:</w:t>
      </w:r>
    </w:p>
    <w:p w14:paraId="183B2F27" w14:textId="77777777" w:rsidR="007E4C36" w:rsidRDefault="007E4C36" w:rsidP="007E4C36">
      <w:pPr>
        <w:pStyle w:val="NoSpacing"/>
      </w:pPr>
      <w:r>
        <w:t>EderaGen AS</w:t>
      </w:r>
    </w:p>
    <w:p w14:paraId="13D38A31" w14:textId="75C87BA2" w:rsidR="007E4C36" w:rsidRDefault="007E4C36" w:rsidP="007E4C36">
      <w:pPr>
        <w:pStyle w:val="NoSpacing"/>
      </w:pPr>
      <w:r>
        <w:t>Bergen Nord Helsesenter</w:t>
      </w:r>
    </w:p>
    <w:p w14:paraId="5B704B2E" w14:textId="7A44EF26" w:rsidR="007E4C36" w:rsidRDefault="007E4C36" w:rsidP="007E4C36">
      <w:pPr>
        <w:pStyle w:val="NoSpacing"/>
      </w:pPr>
      <w:r>
        <w:t>Litleåsvegen 13</w:t>
      </w:r>
    </w:p>
    <w:p w14:paraId="1C4B3545" w14:textId="3F5B24B6" w:rsidR="007E4C36" w:rsidRDefault="007E4C36" w:rsidP="007E4C36">
      <w:pPr>
        <w:pStyle w:val="NoSpacing"/>
      </w:pPr>
      <w:r>
        <w:t>5132 Nyborg</w:t>
      </w:r>
    </w:p>
    <w:p w14:paraId="26FBA85F" w14:textId="459CDE6C" w:rsidR="00CE7042" w:rsidRDefault="00000000" w:rsidP="007E4C36">
      <w:pPr>
        <w:pStyle w:val="NoSpacing"/>
      </w:pPr>
      <w:r>
        <w:br/>
      </w:r>
      <w:r w:rsidR="007E4C36">
        <w:t>Utfylt digital blankett returneres ved å trykke på knappen</w:t>
      </w:r>
      <w:r w:rsidR="00A32FD1">
        <w:t xml:space="preserve"> merket</w:t>
      </w:r>
      <w:r w:rsidR="007E4C36">
        <w:t xml:space="preserve"> </w:t>
      </w:r>
      <w:r w:rsidR="007E4C36" w:rsidRPr="001E3050">
        <w:rPr>
          <w:rFonts w:cstheme="minorHAnsi"/>
          <w:b/>
          <w:bCs/>
        </w:rPr>
        <w:t>SEND</w:t>
      </w:r>
      <w:r w:rsidR="007E4C36" w:rsidRPr="001E3050">
        <w:rPr>
          <w:rFonts w:cstheme="minorHAnsi"/>
        </w:rPr>
        <w:t xml:space="preserve"> </w:t>
      </w:r>
      <w:r w:rsidR="007E4C36">
        <w:t>nederst i skjemaet.</w:t>
      </w:r>
    </w:p>
    <w:p w14:paraId="08B64901" w14:textId="78F90D82" w:rsidR="007E4C36" w:rsidRDefault="007E4C36" w:rsidP="007E4C36">
      <w:pPr>
        <w:pStyle w:val="NoSpacing"/>
      </w:pPr>
      <w:r>
        <w:t xml:space="preserve">Utfylt blankett på papir </w:t>
      </w:r>
      <w:r w:rsidR="002C4317">
        <w:t xml:space="preserve">må signeres og returneres </w:t>
      </w:r>
      <w:r>
        <w:t xml:space="preserve">i scannet form til: </w:t>
      </w:r>
      <w:hyperlink r:id="rId7" w:history="1">
        <w:r w:rsidRPr="00E93640">
          <w:rPr>
            <w:rStyle w:val="Hyperlink"/>
          </w:rPr>
          <w:t>tegning@ederagen.no</w:t>
        </w:r>
      </w:hyperlink>
      <w:r w:rsidR="00662FE1">
        <w:t>.</w:t>
      </w:r>
      <w:r>
        <w:t xml:space="preserve">  </w:t>
      </w:r>
    </w:p>
    <w:p w14:paraId="6B548A2C" w14:textId="683065A8" w:rsidR="007E4C36" w:rsidRDefault="00301B11" w:rsidP="007E4C36">
      <w:pPr>
        <w:pStyle w:val="NoSpacing"/>
      </w:pPr>
      <w:r>
        <w:t>U</w:t>
      </w:r>
      <w:r w:rsidR="00060EC9">
        <w:t xml:space="preserve">tfylt </w:t>
      </w:r>
      <w:r>
        <w:t xml:space="preserve">og signert </w:t>
      </w:r>
      <w:r w:rsidR="00060EC9">
        <w:t xml:space="preserve">blankett på papir </w:t>
      </w:r>
      <w:r>
        <w:t xml:space="preserve">sendt per post </w:t>
      </w:r>
      <w:r w:rsidR="00060EC9">
        <w:t xml:space="preserve">må være oss </w:t>
      </w:r>
      <w:r w:rsidR="00060EC9" w:rsidRPr="00060EC9">
        <w:rPr>
          <w:b/>
          <w:bCs/>
        </w:rPr>
        <w:t>i hende</w:t>
      </w:r>
      <w:r w:rsidR="00060EC9">
        <w:t xml:space="preserve"> innen tegningsfristen.</w:t>
      </w:r>
    </w:p>
    <w:p w14:paraId="1F770F5E" w14:textId="54C96693" w:rsidR="00CE7042" w:rsidRDefault="00000000" w:rsidP="00A53EDC">
      <w:pPr>
        <w:pStyle w:val="Heading2"/>
      </w:pPr>
      <w:r>
        <w:lastRenderedPageBreak/>
        <w:t>Beslutning om kapitalforhøyelse</w:t>
      </w:r>
      <w:r w:rsidR="00364D54">
        <w:t xml:space="preserve"> vedtatt i </w:t>
      </w:r>
      <w:r w:rsidR="005B6D70">
        <w:t>generalforsamling</w:t>
      </w:r>
      <w:r w:rsidR="00364D54">
        <w:t>, den 24. april 2025</w:t>
      </w:r>
    </w:p>
    <w:p w14:paraId="4F071227" w14:textId="77777777" w:rsidR="007E4C36" w:rsidRDefault="007E4C36">
      <w:pPr>
        <w:rPr>
          <w:b/>
        </w:rPr>
      </w:pPr>
    </w:p>
    <w:p w14:paraId="35954E3C" w14:textId="1FD5D5B3" w:rsidR="00CE7042" w:rsidRPr="005B6D70" w:rsidRDefault="00364D54" w:rsidP="005B6D70">
      <w:pPr>
        <w:pStyle w:val="NoSpacing"/>
        <w:rPr>
          <w:b/>
          <w:bCs/>
        </w:rPr>
      </w:pPr>
      <w:r w:rsidRPr="005B6D70">
        <w:rPr>
          <w:b/>
          <w:bCs/>
        </w:rPr>
        <w:t>Beslutning om aksjekurs og antall aksjer ved nytegning i emisjon.</w:t>
      </w:r>
    </w:p>
    <w:p w14:paraId="5C5732E7" w14:textId="77777777" w:rsidR="005B6D70" w:rsidRDefault="005B6D70" w:rsidP="005B6D70">
      <w:pPr>
        <w:pStyle w:val="NoSpacing"/>
        <w:rPr>
          <w:rFonts w:cstheme="minorHAnsi"/>
        </w:rPr>
      </w:pPr>
    </w:p>
    <w:p w14:paraId="447C0AF3" w14:textId="32D2CEE0" w:rsidR="005B6D70" w:rsidRDefault="005B6D70" w:rsidP="005B6D70">
      <w:pPr>
        <w:pStyle w:val="NoSpacing"/>
        <w:rPr>
          <w:rFonts w:cstheme="minorHAnsi"/>
        </w:rPr>
      </w:pPr>
      <w:r>
        <w:rPr>
          <w:rFonts w:cstheme="minorHAnsi"/>
        </w:rPr>
        <w:t xml:space="preserve">Til mellomfinansiering av selskapets aktiviteter ble det besluttet at aksjekapitalen kan økes ved nytegning av inntil 1.250.000 aksjer, hver pålydende kr. 1,-. Det skal betales kr. 8,- for hver aksje, totalt inntil kr. 10.000.000. Enhver kan tegne de nye aksjene, med den vedtektsfestede begrensning at kjøp av </w:t>
      </w:r>
      <w:r w:rsidRPr="00FD3E1A">
        <w:rPr>
          <w:rFonts w:cstheme="minorHAnsi"/>
        </w:rPr>
        <w:t>aksjer i selskapet er betinget av styrets samtykke</w:t>
      </w:r>
      <w:r w:rsidRPr="000346A2">
        <w:rPr>
          <w:rFonts w:cstheme="minorHAnsi"/>
        </w:rPr>
        <w:t>.</w:t>
      </w:r>
      <w:r>
        <w:rPr>
          <w:rFonts w:cstheme="minorHAnsi"/>
        </w:rPr>
        <w:t xml:space="preserve"> Hver tegning skal være på minst 2.000 aksjer.</w:t>
      </w:r>
    </w:p>
    <w:p w14:paraId="65BCE597" w14:textId="77777777" w:rsidR="005B6D70" w:rsidRDefault="005B6D70" w:rsidP="005B6D70">
      <w:pPr>
        <w:pStyle w:val="NoSpacing"/>
        <w:rPr>
          <w:rFonts w:cstheme="minorHAnsi"/>
        </w:rPr>
      </w:pPr>
    </w:p>
    <w:p w14:paraId="1AC0BF7A" w14:textId="77777777" w:rsidR="005B6D70" w:rsidRDefault="005B6D70" w:rsidP="005B6D70">
      <w:pPr>
        <w:pStyle w:val="NoSpacing"/>
        <w:rPr>
          <w:rFonts w:cstheme="minorHAnsi"/>
        </w:rPr>
      </w:pPr>
      <w:r>
        <w:rPr>
          <w:rFonts w:cstheme="minorHAnsi"/>
        </w:rPr>
        <w:t>Fristen for tegning av aksjer er 1. juni 2025. Frist for oppgjør av aksjene skal være 10. juni 2025. Aksjene gir rett til utbytte umiddelbart. Utgifter forbundet med tegningen skal dekkes av selskapet. Disse utgiftene antas å ikke overstige kr. 10.000.</w:t>
      </w:r>
    </w:p>
    <w:p w14:paraId="3F49ECFA" w14:textId="77777777" w:rsidR="005B6D70" w:rsidRDefault="005B6D70" w:rsidP="005B6D70">
      <w:pPr>
        <w:pStyle w:val="NoSpacing"/>
      </w:pPr>
    </w:p>
    <w:p w14:paraId="6F281E2B" w14:textId="41C3951C" w:rsidR="005B6D70" w:rsidRDefault="005B6D70" w:rsidP="00A53EDC">
      <w:pPr>
        <w:pStyle w:val="Heading2"/>
      </w:pPr>
      <w:r>
        <w:t>Andre opplysninger</w:t>
      </w:r>
    </w:p>
    <w:p w14:paraId="73F50B6A" w14:textId="77777777" w:rsidR="005B6D70" w:rsidRDefault="005B6D70" w:rsidP="005B6D70">
      <w:pPr>
        <w:pStyle w:val="NoSpacing"/>
      </w:pPr>
    </w:p>
    <w:p w14:paraId="78644464" w14:textId="763383EB" w:rsidR="0074441A" w:rsidRDefault="0074441A" w:rsidP="0074441A">
      <w:pPr>
        <w:pStyle w:val="NoSpacing"/>
        <w:numPr>
          <w:ilvl w:val="0"/>
          <w:numId w:val="3"/>
        </w:numPr>
        <w:ind w:right="-426"/>
      </w:pPr>
      <w:r>
        <w:t>Selskapets gjeldende vedtekter som vedtatt i generalforsamling 24. april 2025</w:t>
      </w:r>
      <w:r w:rsidR="005F508D">
        <w:t>,</w:t>
      </w:r>
      <w:r>
        <w:t xml:space="preserve"> finnes i </w:t>
      </w:r>
      <w:r w:rsidRPr="0074441A">
        <w:rPr>
          <w:b/>
          <w:bCs/>
          <w:color w:val="4F81BD" w:themeColor="accent1"/>
          <w:u w:val="single"/>
        </w:rPr>
        <w:t xml:space="preserve">denne </w:t>
      </w:r>
      <w:proofErr w:type="gramStart"/>
      <w:r w:rsidRPr="0074441A">
        <w:rPr>
          <w:b/>
          <w:bCs/>
          <w:color w:val="4F81BD" w:themeColor="accent1"/>
          <w:u w:val="single"/>
        </w:rPr>
        <w:t>linken</w:t>
      </w:r>
      <w:proofErr w:type="gramEnd"/>
      <w:r>
        <w:t>.</w:t>
      </w:r>
    </w:p>
    <w:p w14:paraId="5DDA4682" w14:textId="4A9A824E" w:rsidR="0074441A" w:rsidRDefault="005B6D70" w:rsidP="005B6D70">
      <w:pPr>
        <w:pStyle w:val="NoSpacing"/>
        <w:numPr>
          <w:ilvl w:val="0"/>
          <w:numId w:val="3"/>
        </w:numPr>
      </w:pPr>
      <w:r>
        <w:t>Nåværende aksjekapital er på kr. 2.</w:t>
      </w:r>
      <w:r w:rsidR="00696F27">
        <w:t>54</w:t>
      </w:r>
      <w:r>
        <w:t>8.100 fordelt på 2.</w:t>
      </w:r>
      <w:r w:rsidR="00696F27">
        <w:t>54</w:t>
      </w:r>
      <w:r>
        <w:t xml:space="preserve">8.100 aksjer </w:t>
      </w:r>
      <w:r w:rsidR="0074441A">
        <w:t>pålydende</w:t>
      </w:r>
      <w:r>
        <w:t xml:space="preserve"> kr.1,-.</w:t>
      </w:r>
    </w:p>
    <w:p w14:paraId="13726FA1" w14:textId="5D61753D" w:rsidR="005F508D" w:rsidRDefault="005F508D" w:rsidP="005F508D">
      <w:pPr>
        <w:pStyle w:val="NoSpacing"/>
        <w:numPr>
          <w:ilvl w:val="0"/>
          <w:numId w:val="3"/>
        </w:numPr>
      </w:pPr>
      <w:r>
        <w:t>Aksjeprisen ved nytegning på kr. 8,- per aksje svarer til gjennomsnittsprisen for tidligere emisjoner mot dagens eiere.</w:t>
      </w:r>
    </w:p>
    <w:p w14:paraId="7EFAEB70" w14:textId="77777777" w:rsidR="0074441A" w:rsidRDefault="0074441A" w:rsidP="005B6D70">
      <w:pPr>
        <w:pStyle w:val="NoSpacing"/>
        <w:numPr>
          <w:ilvl w:val="0"/>
          <w:numId w:val="3"/>
        </w:numPr>
      </w:pPr>
      <w:r>
        <w:t>Ved overgang av aksjer skal aksjeeierne ikke ha forkjøpsrett. Dette gjelder både aksjer som skifter eier og nytegning av aksjer, ref. vedtektenes §6.</w:t>
      </w:r>
    </w:p>
    <w:p w14:paraId="62A9623C" w14:textId="77777777" w:rsidR="00F375F2" w:rsidRDefault="0074441A" w:rsidP="007D610C">
      <w:pPr>
        <w:pStyle w:val="NoSpacing"/>
        <w:numPr>
          <w:ilvl w:val="0"/>
          <w:numId w:val="3"/>
        </w:numPr>
        <w:ind w:right="-426"/>
      </w:pPr>
      <w:r>
        <w:t xml:space="preserve">Det avholdes ekstraordinær generalforsamling i selskapet så snart det totale antallet nytegnede aksjer er kjent, hvorpå §4 i selskapets vedtekter endres i samsvar med ny aksjekapital og antall aksjer. </w:t>
      </w:r>
    </w:p>
    <w:p w14:paraId="6AB4F81A" w14:textId="743C2FC8" w:rsidR="007207F0" w:rsidRDefault="00910D83" w:rsidP="00F375F2">
      <w:pPr>
        <w:pStyle w:val="NoSpacing"/>
        <w:numPr>
          <w:ilvl w:val="0"/>
          <w:numId w:val="3"/>
        </w:numPr>
      </w:pPr>
      <w:r>
        <w:t>Si</w:t>
      </w:r>
      <w:r w:rsidR="007207F0">
        <w:t>ste godkjente årsregnskap er lagt ut på selskapets kontor.</w:t>
      </w:r>
    </w:p>
    <w:p w14:paraId="3F49C18A" w14:textId="208FFA99" w:rsidR="00910D83" w:rsidRDefault="00910D83" w:rsidP="00F375F2">
      <w:pPr>
        <w:pStyle w:val="NoSpacing"/>
        <w:numPr>
          <w:ilvl w:val="0"/>
          <w:numId w:val="3"/>
        </w:numPr>
      </w:pPr>
      <w:r>
        <w:t>Vi gjør oppmerksom på at det alltid er risiko knyttet til aksjekjøp.</w:t>
      </w:r>
    </w:p>
    <w:p w14:paraId="284E1E41" w14:textId="77777777" w:rsidR="00696F27" w:rsidRDefault="00696F27" w:rsidP="00F375F2">
      <w:pPr>
        <w:pStyle w:val="NoSpacing"/>
      </w:pPr>
    </w:p>
    <w:p w14:paraId="625683FF" w14:textId="758B6FA6" w:rsidR="00F375F2" w:rsidRPr="00F375F2" w:rsidRDefault="00F375F2" w:rsidP="00F375F2">
      <w:pPr>
        <w:pStyle w:val="NoSpacing"/>
        <w:rPr>
          <w:b/>
          <w:bCs/>
          <w:sz w:val="26"/>
          <w:szCs w:val="26"/>
        </w:rPr>
      </w:pPr>
      <w:r w:rsidRPr="00F375F2">
        <w:rPr>
          <w:b/>
          <w:bCs/>
          <w:sz w:val="26"/>
          <w:szCs w:val="26"/>
        </w:rPr>
        <w:t>Oppgjør for aksjeinnskuddene</w:t>
      </w:r>
    </w:p>
    <w:p w14:paraId="50747EDD" w14:textId="77777777" w:rsidR="00F375F2" w:rsidRDefault="00F375F2" w:rsidP="00F375F2">
      <w:pPr>
        <w:pStyle w:val="NoSpacing"/>
      </w:pPr>
    </w:p>
    <w:p w14:paraId="646D50F2" w14:textId="22B31B36" w:rsidR="00F375F2" w:rsidRDefault="00F375F2" w:rsidP="00F375F2">
      <w:pPr>
        <w:pStyle w:val="NoSpacing"/>
      </w:pPr>
      <w:r>
        <w:t xml:space="preserve">Aksjeinnskuddene skal gjøres opp innen den </w:t>
      </w:r>
      <w:r w:rsidRPr="00F375F2">
        <w:rPr>
          <w:b/>
          <w:bCs/>
        </w:rPr>
        <w:t>10. juni 2025 kl. 23:59</w:t>
      </w:r>
      <w:r>
        <w:t xml:space="preserve"> til EderaGen AS sin konto nr. </w:t>
      </w:r>
      <w:r w:rsidRPr="00F375F2">
        <w:rPr>
          <w:b/>
          <w:bCs/>
        </w:rPr>
        <w:t>1506.01.03612</w:t>
      </w:r>
      <w:r>
        <w:t xml:space="preserve"> i Den Norske Bank.</w:t>
      </w:r>
    </w:p>
    <w:p w14:paraId="53023C60" w14:textId="79701FDC" w:rsidR="00075018" w:rsidRDefault="00075018" w:rsidP="001E3050">
      <w:pPr>
        <w:pStyle w:val="NoSpacing"/>
        <w:rPr>
          <w:color w:val="FF0000"/>
        </w:rPr>
      </w:pPr>
    </w:p>
    <w:p w14:paraId="5B219668" w14:textId="77777777" w:rsidR="00696F27" w:rsidRPr="001E3050" w:rsidRDefault="00696F27" w:rsidP="001E3050">
      <w:pPr>
        <w:pStyle w:val="NoSpacing"/>
        <w:rPr>
          <w:color w:val="FF0000"/>
        </w:rPr>
      </w:pPr>
    </w:p>
    <w:p w14:paraId="048171F6" w14:textId="4889F76A" w:rsidR="00075018" w:rsidRDefault="00777FFA" w:rsidP="00777FFA">
      <w:pPr>
        <w:ind w:right="-142"/>
      </w:pPr>
      <w:r>
        <w:t xml:space="preserve">Tegningsskjemaet sendes inn </w:t>
      </w:r>
      <w:r w:rsidR="001E3050">
        <w:t xml:space="preserve">ved å trykke på knappen merket </w:t>
      </w:r>
      <w:r w:rsidR="001E3050" w:rsidRPr="001E3050">
        <w:rPr>
          <w:b/>
          <w:bCs/>
        </w:rPr>
        <w:t>SEND</w:t>
      </w:r>
      <w:r w:rsidR="001E3050">
        <w:t xml:space="preserve"> nedenfor</w:t>
      </w:r>
      <w:r>
        <w:t xml:space="preserve">. Med dette </w:t>
      </w:r>
      <w:r w:rsidR="001E3050">
        <w:t>bekrefter aksjetegner at betingelsene for aksjetegningen er akseptert, og at tegningen er forpliktende.</w:t>
      </w:r>
    </w:p>
    <w:p w14:paraId="2BAF212D" w14:textId="68D385F3" w:rsidR="007207F0" w:rsidRDefault="007207F0" w:rsidP="00075018">
      <w:r>
        <w:rPr>
          <w:noProof/>
        </w:rPr>
        <mc:AlternateContent>
          <mc:Choice Requires="wps">
            <w:drawing>
              <wp:anchor distT="45720" distB="45720" distL="114300" distR="114300" simplePos="0" relativeHeight="251659264" behindDoc="1" locked="0" layoutInCell="1" allowOverlap="1" wp14:anchorId="422BD9C9" wp14:editId="4274463B">
                <wp:simplePos x="0" y="0"/>
                <wp:positionH relativeFrom="margin">
                  <wp:align>left</wp:align>
                </wp:positionH>
                <wp:positionV relativeFrom="paragraph">
                  <wp:posOffset>45085</wp:posOffset>
                </wp:positionV>
                <wp:extent cx="570865" cy="325120"/>
                <wp:effectExtent l="0" t="0" r="19685" b="17780"/>
                <wp:wrapTight wrapText="bothSides">
                  <wp:wrapPolygon edited="0">
                    <wp:start x="0" y="0"/>
                    <wp:lineTo x="0" y="21516"/>
                    <wp:lineTo x="21624" y="21516"/>
                    <wp:lineTo x="21624"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865" cy="325120"/>
                        </a:xfrm>
                        <a:prstGeom prst="rect">
                          <a:avLst/>
                        </a:prstGeom>
                        <a:solidFill>
                          <a:schemeClr val="accent6"/>
                        </a:solidFill>
                        <a:ln w="9525">
                          <a:solidFill>
                            <a:srgbClr val="000000"/>
                          </a:solidFill>
                          <a:miter lim="800000"/>
                          <a:headEnd/>
                          <a:tailEnd/>
                        </a:ln>
                      </wps:spPr>
                      <wps:txbx>
                        <w:txbxContent>
                          <w:p w14:paraId="36B7A86E" w14:textId="1591D4C8" w:rsidR="00A73B79" w:rsidRPr="00A73B79" w:rsidRDefault="00A73B79" w:rsidP="00A73B79">
                            <w:pPr>
                              <w:jc w:val="center"/>
                              <w:rPr>
                                <w:b/>
                                <w:bCs/>
                                <w:sz w:val="26"/>
                                <w:szCs w:val="26"/>
                                <w:lang w:val="en-US"/>
                              </w:rPr>
                            </w:pPr>
                            <w:r w:rsidRPr="00A73B79">
                              <w:rPr>
                                <w:b/>
                                <w:bCs/>
                                <w:sz w:val="26"/>
                                <w:szCs w:val="26"/>
                              </w:rPr>
                              <w:t>SEND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22BD9C9" id="_x0000_t202" coordsize="21600,21600" o:spt="202" path="m,l,21600r21600,l21600,xe">
                <v:stroke joinstyle="miter"/>
                <v:path gradientshapeok="t" o:connecttype="rect"/>
              </v:shapetype>
              <v:shape id="Text Box 2" o:spid="_x0000_s1026" type="#_x0000_t202" style="position:absolute;margin-left:0;margin-top:3.55pt;width:44.95pt;height:25.6pt;z-index:-25165721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" fillcolor="#f79646 [3209]">
                <v:textbox>
                  <w:txbxContent>
                    <w:p w14:paraId="36B7A86E" w14:textId="1591D4C8" w:rsidR="00A73B79" w:rsidRPr="00A73B79" w:rsidRDefault="00A73B79" w:rsidP="00A73B79">
                      <w:pPr>
                        <w:jc w:val="center"/>
                        <w:rPr>
                          <w:b/>
                          <w:bCs/>
                          <w:sz w:val="26"/>
                          <w:szCs w:val="26"/>
                          <w:lang w:val="en-US"/>
                        </w:rPr>
                      </w:pPr>
                      <w:r w:rsidRPr="00A73B79">
                        <w:rPr>
                          <w:b/>
                          <w:bCs/>
                          <w:sz w:val="26"/>
                          <w:szCs w:val="26"/>
                        </w:rPr>
                        <w:t>SEND</w:t>
                      </w:r>
                    </w:p>
                  </w:txbxContent>
                </v:textbox>
                <w10:wrap type="tight" anchorx="margin"/>
              </v:shape>
            </w:pict>
          </mc:Fallback>
        </mc:AlternateContent>
      </w:r>
    </w:p>
    <w:p w14:paraId="0F7095CC" w14:textId="3BCB54E2" w:rsidR="007207F0" w:rsidRDefault="007207F0" w:rsidP="007207F0">
      <w:pPr>
        <w:pStyle w:val="NoSpacing"/>
      </w:pPr>
    </w:p>
    <w:p w14:paraId="08E10E6A" w14:textId="77777777" w:rsidR="007207F0" w:rsidRDefault="007207F0" w:rsidP="007207F0">
      <w:pPr>
        <w:pStyle w:val="NoSpacing"/>
      </w:pPr>
    </w:p>
    <w:p w14:paraId="37BC749A" w14:textId="30922B7C" w:rsidR="007207F0" w:rsidRDefault="00777FFA" w:rsidP="007207F0">
      <w:pPr>
        <w:pStyle w:val="NoSpacing"/>
      </w:pPr>
      <w:r>
        <w:t xml:space="preserve">Innsending av tegningsskjema per </w:t>
      </w:r>
      <w:proofErr w:type="gramStart"/>
      <w:r>
        <w:t>email</w:t>
      </w:r>
      <w:proofErr w:type="gramEnd"/>
      <w:r>
        <w:t xml:space="preserve"> eller post må skje som angitt over. Skjemaet må da signeres nedenfor, og med sin signatur </w:t>
      </w:r>
      <w:r w:rsidR="007207F0">
        <w:t>bekrefter aksjetegner at betingelsene for aksjetegningen er akseptert, og at tegningen er forpliktende.</w:t>
      </w:r>
    </w:p>
    <w:p w14:paraId="07665DC8" w14:textId="77777777" w:rsidR="007207F0" w:rsidRDefault="007207F0" w:rsidP="007207F0">
      <w:pPr>
        <w:pStyle w:val="NoSpacing"/>
      </w:pPr>
    </w:p>
    <w:p w14:paraId="4FA598C0" w14:textId="77777777" w:rsidR="007207F0" w:rsidRPr="007207F0" w:rsidRDefault="007207F0" w:rsidP="007207F0">
      <w:pPr>
        <w:pStyle w:val="NoSpacing"/>
        <w:rPr>
          <w:sz w:val="16"/>
          <w:szCs w:val="16"/>
        </w:rPr>
      </w:pPr>
    </w:p>
    <w:p w14:paraId="0875165B" w14:textId="51E3CDFF" w:rsidR="007207F0" w:rsidRDefault="007207F0" w:rsidP="007207F0">
      <w:pPr>
        <w:pStyle w:val="NoSpacing"/>
      </w:pPr>
      <w:r>
        <w:t>Sted og dato: ……………………………</w:t>
      </w:r>
    </w:p>
    <w:p w14:paraId="23A3AC79" w14:textId="77777777" w:rsidR="007207F0" w:rsidRPr="007207F0" w:rsidRDefault="007207F0" w:rsidP="007207F0">
      <w:pPr>
        <w:pStyle w:val="NoSpacing"/>
        <w:rPr>
          <w:sz w:val="16"/>
          <w:szCs w:val="16"/>
        </w:rPr>
      </w:pPr>
    </w:p>
    <w:p w14:paraId="70EC7023" w14:textId="77777777" w:rsidR="007207F0" w:rsidRDefault="007207F0" w:rsidP="007207F0">
      <w:pPr>
        <w:pStyle w:val="NoSpacing"/>
        <w:rPr>
          <w:sz w:val="16"/>
          <w:szCs w:val="16"/>
        </w:rPr>
      </w:pPr>
    </w:p>
    <w:p w14:paraId="72D937FC" w14:textId="77777777" w:rsidR="007207F0" w:rsidRPr="007207F0" w:rsidRDefault="007207F0" w:rsidP="007207F0">
      <w:pPr>
        <w:pStyle w:val="NoSpacing"/>
        <w:rPr>
          <w:sz w:val="16"/>
          <w:szCs w:val="16"/>
        </w:rPr>
      </w:pPr>
    </w:p>
    <w:p w14:paraId="63EFC4EC" w14:textId="77777777" w:rsidR="007207F0" w:rsidRDefault="007207F0" w:rsidP="007207F0">
      <w:pPr>
        <w:pStyle w:val="NoSpacing"/>
      </w:pPr>
      <w:r>
        <w:t>……………………………………………………</w:t>
      </w:r>
    </w:p>
    <w:p w14:paraId="36485C47" w14:textId="78B01FF1" w:rsidR="00075018" w:rsidRDefault="007207F0" w:rsidP="007207F0">
      <w:pPr>
        <w:pStyle w:val="NoSpacing"/>
      </w:pPr>
      <w:r>
        <w:t>Forpliktende signatur</w:t>
      </w:r>
    </w:p>
    <w:sectPr w:rsidR="00075018" w:rsidSect="00BA1996">
      <w:headerReference w:type="default" r:id="rId8"/>
      <w:footerReference w:type="default" r:id="rId9"/>
      <w:pgSz w:w="11906" w:h="16838"/>
      <w:pgMar w:top="1417" w:right="1417" w:bottom="1417" w:left="1417" w:header="708"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128B9C" w14:textId="77777777" w:rsidR="007E108E" w:rsidRDefault="007E108E">
      <w:pPr>
        <w:spacing w:before="0" w:after="0"/>
      </w:pPr>
      <w:r>
        <w:separator/>
      </w:r>
    </w:p>
  </w:endnote>
  <w:endnote w:type="continuationSeparator" w:id="0">
    <w:p w14:paraId="6AD83006" w14:textId="77777777" w:rsidR="007E108E" w:rsidRDefault="007E108E">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iner Hand ITC">
    <w:panose1 w:val="03070502030502020203"/>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5BA20" w14:textId="223427F8" w:rsidR="003111B6" w:rsidRPr="003554B7" w:rsidRDefault="00C75AF0" w:rsidP="00F12C20">
    <w:pPr>
      <w:pStyle w:val="Footer"/>
      <w:spacing w:before="200" w:beforeAutospacing="1"/>
      <w:jc w:val="right"/>
    </w:pPr>
    <w:r w:rsidRPr="003554B7">
      <w:rPr>
        <w:sz w:val="20"/>
      </w:rPr>
      <w:t xml:space="preserve">Side </w:t>
    </w:r>
    <w:r w:rsidRPr="003554B7">
      <w:rPr>
        <w:sz w:val="20"/>
      </w:rPr>
      <w:fldChar w:fldCharType="begin"/>
    </w:r>
    <w:r w:rsidRPr="003554B7">
      <w:rPr>
        <w:sz w:val="20"/>
      </w:rPr>
      <w:instrText>PAGE</w:instrText>
    </w:r>
    <w:r w:rsidRPr="003554B7">
      <w:rPr>
        <w:sz w:val="20"/>
      </w:rPr>
      <w:fldChar w:fldCharType="separate"/>
    </w:r>
    <w:r w:rsidR="00BA1996">
      <w:rPr>
        <w:noProof/>
        <w:sz w:val="20"/>
      </w:rPr>
      <w:t>1</w:t>
    </w:r>
    <w:r w:rsidRPr="003554B7">
      <w:rPr>
        <w:sz w:val="20"/>
      </w:rPr>
      <w:fldChar w:fldCharType="end"/>
    </w:r>
    <w:r w:rsidRPr="003554B7">
      <w:rPr>
        <w:sz w:val="20"/>
      </w:rPr>
      <w:t xml:space="preserve"> av </w:t>
    </w:r>
    <w:r w:rsidRPr="003554B7">
      <w:rPr>
        <w:sz w:val="20"/>
      </w:rPr>
      <w:fldChar w:fldCharType="begin"/>
    </w:r>
    <w:r w:rsidRPr="003554B7">
      <w:rPr>
        <w:sz w:val="20"/>
      </w:rPr>
      <w:instrText>SECTIONPAGES</w:instrText>
    </w:r>
    <w:r w:rsidRPr="003554B7">
      <w:rPr>
        <w:sz w:val="20"/>
      </w:rPr>
      <w:fldChar w:fldCharType="separate"/>
    </w:r>
    <w:r w:rsidR="00A53EDC">
      <w:rPr>
        <w:noProof/>
        <w:sz w:val="20"/>
      </w:rPr>
      <w:t>2</w:t>
    </w:r>
    <w:r w:rsidRPr="003554B7">
      <w:rPr>
        <w:sz w:val="20"/>
      </w:rPr>
      <w:fldChar w:fldCharType="end"/>
    </w:r>
  </w:p>
  <w:p w14:paraId="4A9233F1" w14:textId="77777777" w:rsidR="003111B6" w:rsidRDefault="003111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5C0F89" w14:textId="77777777" w:rsidR="007E108E" w:rsidRDefault="007E108E">
      <w:pPr>
        <w:spacing w:before="0" w:after="0"/>
      </w:pPr>
      <w:r>
        <w:separator/>
      </w:r>
    </w:p>
  </w:footnote>
  <w:footnote w:type="continuationSeparator" w:id="0">
    <w:p w14:paraId="6449DC38" w14:textId="77777777" w:rsidR="007E108E" w:rsidRDefault="007E108E">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3CCC2" w14:textId="7FF6924C" w:rsidR="00525E77" w:rsidRPr="008F40DD" w:rsidRDefault="00525E77" w:rsidP="00525E77">
    <w:pPr>
      <w:pStyle w:val="Header"/>
      <w:ind w:right="140"/>
      <w:jc w:val="center"/>
      <w:rPr>
        <w:rFonts w:ascii="Viner Hand ITC" w:hAnsi="Viner Hand ITC"/>
        <w:sz w:val="28"/>
        <w:szCs w:val="28"/>
      </w:rPr>
    </w:pPr>
    <w:r w:rsidRPr="008F40DD">
      <w:rPr>
        <w:noProof/>
      </w:rPr>
      <w:drawing>
        <wp:inline distT="0" distB="0" distL="0" distR="0" wp14:anchorId="03347BF3" wp14:editId="0914A3B9">
          <wp:extent cx="914400" cy="220980"/>
          <wp:effectExtent l="0" t="0" r="0" b="7620"/>
          <wp:docPr id="239454571" name="Picture 1" descr="A black and gold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454571" name="Picture 1" descr="A black and gold logo&#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220980"/>
                  </a:xfrm>
                  <a:prstGeom prst="rect">
                    <a:avLst/>
                  </a:prstGeom>
                  <a:noFill/>
                  <a:ln>
                    <a:noFill/>
                  </a:ln>
                </pic:spPr>
              </pic:pic>
            </a:graphicData>
          </a:graphic>
        </wp:inline>
      </w:drawing>
    </w:r>
  </w:p>
  <w:p w14:paraId="766600CF" w14:textId="77777777" w:rsidR="00BA1996" w:rsidRDefault="00BA199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464A69"/>
    <w:multiLevelType w:val="hybridMultilevel"/>
    <w:tmpl w:val="F5B266DE"/>
    <w:lvl w:ilvl="0" w:tplc="99A007A0">
      <w:start w:val="1"/>
      <w:numFmt w:val="lowerLetter"/>
      <w:lvlText w:val="%1."/>
      <w:lvlJc w:val="left"/>
      <w:pPr>
        <w:ind w:left="360" w:hanging="360"/>
      </w:pPr>
      <w:rPr>
        <w:rFonts w:ascii="Calibri" w:hAnsi="Calibri" w:hint="default"/>
        <w:b/>
        <w:i w:val="0"/>
        <w:sz w:val="22"/>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1" w15:restartNumberingAfterBreak="0">
    <w:nsid w:val="3DFD4AC4"/>
    <w:multiLevelType w:val="hybridMultilevel"/>
    <w:tmpl w:val="7D26959A"/>
    <w:lvl w:ilvl="0" w:tplc="D1CADB4A">
      <w:start w:val="1"/>
      <w:numFmt w:val="lowerLetter"/>
      <w:lvlText w:val="%1."/>
      <w:lvlJc w:val="left"/>
      <w:pPr>
        <w:ind w:left="720" w:hanging="360"/>
      </w:pPr>
    </w:lvl>
    <w:lvl w:ilvl="1" w:tplc="234A5ADE" w:tentative="1">
      <w:start w:val="1"/>
      <w:numFmt w:val="lowerRoman"/>
      <w:lvlText w:val="%2."/>
      <w:lvlJc w:val="left"/>
      <w:pPr>
        <w:ind w:left="1440" w:hanging="360"/>
      </w:pPr>
    </w:lvl>
    <w:lvl w:ilvl="2" w:tplc="8C981F5A" w:tentative="1">
      <w:start w:val="1"/>
      <w:numFmt w:val="decimal"/>
      <w:lvlText w:val="%3."/>
      <w:lvlJc w:val="left"/>
      <w:pPr>
        <w:ind w:left="2160" w:hanging="360"/>
      </w:pPr>
    </w:lvl>
    <w:lvl w:ilvl="3" w:tplc="14A2C866" w:tentative="1">
      <w:start w:val="1"/>
      <w:numFmt w:val="lowerLetter"/>
      <w:lvlText w:val="%4."/>
      <w:lvlJc w:val="left"/>
      <w:pPr>
        <w:ind w:left="2880" w:hanging="360"/>
      </w:pPr>
    </w:lvl>
    <w:lvl w:ilvl="4" w:tplc="9F5AB20C" w:tentative="1">
      <w:start w:val="1"/>
      <w:numFmt w:val="lowerRoman"/>
      <w:lvlText w:val="%5."/>
      <w:lvlJc w:val="left"/>
      <w:pPr>
        <w:ind w:left="3600" w:hanging="360"/>
      </w:pPr>
    </w:lvl>
    <w:lvl w:ilvl="5" w:tplc="081A1102" w:tentative="1">
      <w:start w:val="1"/>
      <w:numFmt w:val="decimal"/>
      <w:lvlText w:val="%6."/>
      <w:lvlJc w:val="left"/>
      <w:pPr>
        <w:ind w:left="4320" w:hanging="360"/>
      </w:pPr>
    </w:lvl>
    <w:lvl w:ilvl="6" w:tplc="D6F28BDA" w:tentative="1">
      <w:start w:val="1"/>
      <w:numFmt w:val="lowerLetter"/>
      <w:lvlText w:val="%7."/>
      <w:lvlJc w:val="left"/>
      <w:pPr>
        <w:ind w:left="5040" w:hanging="360"/>
      </w:pPr>
    </w:lvl>
    <w:lvl w:ilvl="7" w:tplc="D6B0B750" w:tentative="1">
      <w:start w:val="1"/>
      <w:numFmt w:val="lowerRoman"/>
      <w:lvlText w:val="%8."/>
      <w:lvlJc w:val="left"/>
      <w:pPr>
        <w:ind w:left="5760" w:hanging="360"/>
      </w:pPr>
    </w:lvl>
    <w:lvl w:ilvl="8" w:tplc="062058F0" w:tentative="1">
      <w:start w:val="1"/>
      <w:numFmt w:val="decimal"/>
      <w:lvlText w:val="%9."/>
      <w:lvlJc w:val="left"/>
      <w:pPr>
        <w:ind w:left="6480" w:hanging="360"/>
      </w:pPr>
    </w:lvl>
  </w:abstractNum>
  <w:abstractNum w:abstractNumId="2" w15:restartNumberingAfterBreak="0">
    <w:nsid w:val="5B203193"/>
    <w:multiLevelType w:val="hybridMultilevel"/>
    <w:tmpl w:val="7D26959A"/>
    <w:lvl w:ilvl="0" w:tplc="B614CF10">
      <w:start w:val="1"/>
      <w:numFmt w:val="decimal"/>
      <w:lvlText w:val="%1."/>
      <w:lvlJc w:val="left"/>
      <w:pPr>
        <w:ind w:left="720" w:hanging="360"/>
      </w:pPr>
    </w:lvl>
    <w:lvl w:ilvl="1" w:tplc="2AB27A40" w:tentative="1">
      <w:start w:val="1"/>
      <w:numFmt w:val="lowerLetter"/>
      <w:lvlText w:val="%2."/>
      <w:lvlJc w:val="left"/>
      <w:pPr>
        <w:ind w:left="1440" w:hanging="360"/>
      </w:pPr>
    </w:lvl>
    <w:lvl w:ilvl="2" w:tplc="4B3815B0" w:tentative="1">
      <w:start w:val="1"/>
      <w:numFmt w:val="lowerRoman"/>
      <w:lvlText w:val="%3."/>
      <w:lvlJc w:val="left"/>
      <w:pPr>
        <w:ind w:left="2160" w:hanging="360"/>
      </w:pPr>
    </w:lvl>
    <w:lvl w:ilvl="3" w:tplc="572EDB64" w:tentative="1">
      <w:start w:val="1"/>
      <w:numFmt w:val="decimal"/>
      <w:lvlText w:val="%4."/>
      <w:lvlJc w:val="left"/>
      <w:pPr>
        <w:ind w:left="2880" w:hanging="360"/>
      </w:pPr>
    </w:lvl>
    <w:lvl w:ilvl="4" w:tplc="2CA89202" w:tentative="1">
      <w:start w:val="1"/>
      <w:numFmt w:val="lowerLetter"/>
      <w:lvlText w:val="%5."/>
      <w:lvlJc w:val="left"/>
      <w:pPr>
        <w:ind w:left="3600" w:hanging="360"/>
      </w:pPr>
    </w:lvl>
    <w:lvl w:ilvl="5" w:tplc="F12E2838" w:tentative="1">
      <w:start w:val="1"/>
      <w:numFmt w:val="lowerRoman"/>
      <w:lvlText w:val="%6."/>
      <w:lvlJc w:val="left"/>
      <w:pPr>
        <w:ind w:left="4320" w:hanging="360"/>
      </w:pPr>
    </w:lvl>
    <w:lvl w:ilvl="6" w:tplc="6A8295C0" w:tentative="1">
      <w:start w:val="1"/>
      <w:numFmt w:val="decimal"/>
      <w:lvlText w:val="%7."/>
      <w:lvlJc w:val="left"/>
      <w:pPr>
        <w:ind w:left="5040" w:hanging="360"/>
      </w:pPr>
    </w:lvl>
    <w:lvl w:ilvl="7" w:tplc="6EC84F64" w:tentative="1">
      <w:start w:val="1"/>
      <w:numFmt w:val="lowerLetter"/>
      <w:lvlText w:val="%8."/>
      <w:lvlJc w:val="left"/>
      <w:pPr>
        <w:ind w:left="5760" w:hanging="360"/>
      </w:pPr>
    </w:lvl>
    <w:lvl w:ilvl="8" w:tplc="3CF4BA0E" w:tentative="1">
      <w:start w:val="1"/>
      <w:numFmt w:val="lowerRoman"/>
      <w:lvlText w:val="%9."/>
      <w:lvlJc w:val="left"/>
      <w:pPr>
        <w:ind w:left="6480" w:hanging="360"/>
      </w:pPr>
    </w:lvl>
  </w:abstractNum>
  <w:num w:numId="1" w16cid:durableId="170336813">
    <w:abstractNumId w:val="1"/>
  </w:num>
  <w:num w:numId="2" w16cid:durableId="884219862">
    <w:abstractNumId w:val="2"/>
  </w:num>
  <w:num w:numId="3" w16cid:durableId="13634401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1BC"/>
    <w:rsid w:val="00006064"/>
    <w:rsid w:val="00060EC9"/>
    <w:rsid w:val="00075018"/>
    <w:rsid w:val="00087BA3"/>
    <w:rsid w:val="001C5F9E"/>
    <w:rsid w:val="001E3050"/>
    <w:rsid w:val="001F1A05"/>
    <w:rsid w:val="002840C3"/>
    <w:rsid w:val="0029738A"/>
    <w:rsid w:val="002C4317"/>
    <w:rsid w:val="00301B11"/>
    <w:rsid w:val="003111B6"/>
    <w:rsid w:val="00364D54"/>
    <w:rsid w:val="00377289"/>
    <w:rsid w:val="0038698F"/>
    <w:rsid w:val="00401F6E"/>
    <w:rsid w:val="004D1659"/>
    <w:rsid w:val="00525E77"/>
    <w:rsid w:val="005679A8"/>
    <w:rsid w:val="0057575C"/>
    <w:rsid w:val="00596A47"/>
    <w:rsid w:val="005B6D70"/>
    <w:rsid w:val="005F508D"/>
    <w:rsid w:val="00662FE1"/>
    <w:rsid w:val="00696F27"/>
    <w:rsid w:val="007207F0"/>
    <w:rsid w:val="0074441A"/>
    <w:rsid w:val="00777FFA"/>
    <w:rsid w:val="007D610C"/>
    <w:rsid w:val="007D7373"/>
    <w:rsid w:val="007E108E"/>
    <w:rsid w:val="007E4C36"/>
    <w:rsid w:val="00882A10"/>
    <w:rsid w:val="008A4286"/>
    <w:rsid w:val="008E5CFB"/>
    <w:rsid w:val="00910D83"/>
    <w:rsid w:val="00A32FD1"/>
    <w:rsid w:val="00A53EDC"/>
    <w:rsid w:val="00A73B79"/>
    <w:rsid w:val="00B726F8"/>
    <w:rsid w:val="00BA1996"/>
    <w:rsid w:val="00C75AF0"/>
    <w:rsid w:val="00CE7042"/>
    <w:rsid w:val="00D62BFC"/>
    <w:rsid w:val="00DD4CA1"/>
    <w:rsid w:val="00DE1797"/>
    <w:rsid w:val="00E949A4"/>
    <w:rsid w:val="00EE51BC"/>
    <w:rsid w:val="00F20656"/>
    <w:rsid w:val="00F375F2"/>
    <w:rsid w:val="00F5550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6347A8"/>
  <w15:docId w15:val="{30D28AF2-B4AB-417B-91C7-F6990158B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320"/>
    <w:pPr>
      <w:spacing w:before="40" w:line="240" w:lineRule="auto"/>
    </w:pPr>
  </w:style>
  <w:style w:type="paragraph" w:styleId="Heading1">
    <w:name w:val="heading 1"/>
    <w:basedOn w:val="Normal"/>
    <w:next w:val="Normal"/>
    <w:link w:val="Heading1Char"/>
    <w:autoRedefine/>
    <w:uiPriority w:val="9"/>
    <w:qFormat/>
    <w:rsid w:val="008A4286"/>
    <w:pPr>
      <w:keepNext/>
      <w:keepLines/>
      <w:spacing w:before="480" w:after="0"/>
      <w:outlineLvl w:val="0"/>
    </w:pPr>
    <w:rPr>
      <w:rFonts w:eastAsiaTheme="majorEastAsia" w:cstheme="majorBidi"/>
      <w:b/>
      <w:bCs/>
      <w:color w:val="000000" w:themeColor="text1"/>
      <w:sz w:val="32"/>
      <w:szCs w:val="28"/>
    </w:rPr>
  </w:style>
  <w:style w:type="paragraph" w:styleId="Heading2">
    <w:name w:val="heading 2"/>
    <w:basedOn w:val="Normal"/>
    <w:next w:val="Normal"/>
    <w:link w:val="Heading2Char"/>
    <w:autoRedefine/>
    <w:uiPriority w:val="9"/>
    <w:unhideWhenUsed/>
    <w:qFormat/>
    <w:rsid w:val="00A53EDC"/>
    <w:pPr>
      <w:keepNext/>
      <w:keepLines/>
      <w:spacing w:after="0"/>
      <w:outlineLvl w:val="1"/>
    </w:pPr>
    <w:rPr>
      <w:rFonts w:eastAsiaTheme="majorEastAsia" w:cstheme="majorBidi"/>
      <w:b/>
      <w:bCs/>
      <w:color w:val="000000" w:themeColor="text1"/>
      <w:sz w:val="26"/>
      <w:szCs w:val="26"/>
    </w:rPr>
  </w:style>
  <w:style w:type="paragraph" w:styleId="Heading3">
    <w:name w:val="heading 3"/>
    <w:basedOn w:val="Normal"/>
    <w:next w:val="Normal"/>
    <w:link w:val="Heading3Char"/>
    <w:uiPriority w:val="9"/>
    <w:unhideWhenUsed/>
    <w:qFormat/>
    <w:rsid w:val="008A4286"/>
    <w:pPr>
      <w:keepNext/>
      <w:keepLines/>
      <w:spacing w:before="200" w:after="0"/>
      <w:outlineLvl w:val="2"/>
    </w:pPr>
    <w:rPr>
      <w:rFonts w:eastAsiaTheme="majorEastAsia" w:cstheme="majorBidi"/>
      <w:b/>
      <w:bCs/>
      <w:color w:val="000000" w:themeColor="text1"/>
      <w:sz w:val="24"/>
    </w:rPr>
  </w:style>
  <w:style w:type="paragraph" w:styleId="Heading4">
    <w:name w:val="heading 4"/>
    <w:basedOn w:val="Normal"/>
    <w:next w:val="Normal"/>
    <w:link w:val="Heading4Char"/>
    <w:uiPriority w:val="9"/>
    <w:unhideWhenUsed/>
    <w:qFormat/>
    <w:rsid w:val="00BA195C"/>
    <w:pPr>
      <w:keepNext/>
      <w:keepLines/>
      <w:spacing w:before="200" w:after="0"/>
      <w:outlineLvl w:val="3"/>
    </w:pPr>
    <w:rPr>
      <w:rFonts w:eastAsiaTheme="majorEastAsia" w:cstheme="majorBidi"/>
      <w:b/>
      <w:bCs/>
      <w:iCs/>
      <w:color w:val="000000" w:themeColor="text1"/>
    </w:rPr>
  </w:style>
  <w:style w:type="paragraph" w:styleId="Heading5">
    <w:name w:val="heading 5"/>
    <w:basedOn w:val="Normal"/>
    <w:next w:val="Normal"/>
    <w:link w:val="Heading5Char"/>
    <w:uiPriority w:val="9"/>
    <w:unhideWhenUsed/>
    <w:qFormat/>
    <w:rsid w:val="00F5550B"/>
    <w:pPr>
      <w:keepNext/>
      <w:keepLines/>
      <w:spacing w:after="0"/>
      <w:outlineLvl w:val="4"/>
    </w:pPr>
    <w:rPr>
      <w:rFonts w:eastAsiaTheme="majorEastAsia" w:cstheme="majorBidi"/>
      <w:b/>
    </w:rPr>
  </w:style>
  <w:style w:type="paragraph" w:styleId="Heading6">
    <w:name w:val="heading 6"/>
    <w:basedOn w:val="Normal"/>
    <w:next w:val="Normal"/>
    <w:link w:val="Heading6Char"/>
    <w:uiPriority w:val="9"/>
    <w:unhideWhenUsed/>
    <w:qFormat/>
    <w:rsid w:val="00F5550B"/>
    <w:pPr>
      <w:keepNext/>
      <w:keepLines/>
      <w:spacing w:after="0"/>
      <w:outlineLvl w:val="5"/>
    </w:pPr>
    <w:rPr>
      <w:rFonts w:eastAsiaTheme="majorEastAsia" w:cstheme="majorBidi"/>
      <w:b/>
    </w:rPr>
  </w:style>
  <w:style w:type="paragraph" w:styleId="Heading7">
    <w:name w:val="heading 7"/>
    <w:basedOn w:val="Normal"/>
    <w:next w:val="Normal"/>
    <w:link w:val="Heading7Char"/>
    <w:uiPriority w:val="9"/>
    <w:unhideWhenUsed/>
    <w:qFormat/>
    <w:rsid w:val="00F5550B"/>
    <w:pPr>
      <w:keepNext/>
      <w:keepLines/>
      <w:spacing w:after="0"/>
      <w:outlineLvl w:val="6"/>
    </w:pPr>
    <w:rPr>
      <w:rFonts w:eastAsiaTheme="majorEastAsia" w:cstheme="majorBidi"/>
      <w:b/>
      <w:iCs/>
    </w:rPr>
  </w:style>
  <w:style w:type="paragraph" w:styleId="Heading8">
    <w:name w:val="heading 8"/>
    <w:basedOn w:val="Normal"/>
    <w:next w:val="Normal"/>
    <w:link w:val="Heading8Char"/>
    <w:uiPriority w:val="9"/>
    <w:semiHidden/>
    <w:unhideWhenUsed/>
    <w:qFormat/>
    <w:rsid w:val="00F5550B"/>
    <w:pPr>
      <w:keepNext/>
      <w:keepLines/>
      <w:spacing w:after="0"/>
      <w:outlineLvl w:val="7"/>
    </w:pPr>
    <w:rPr>
      <w:rFonts w:eastAsiaTheme="majorEastAsia" w:cstheme="majorBidi"/>
      <w:b/>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53EDC"/>
    <w:rPr>
      <w:rFonts w:eastAsiaTheme="majorEastAsia" w:cstheme="majorBidi"/>
      <w:b/>
      <w:bCs/>
      <w:color w:val="000000" w:themeColor="text1"/>
      <w:sz w:val="26"/>
      <w:szCs w:val="26"/>
    </w:rPr>
  </w:style>
  <w:style w:type="paragraph" w:customStyle="1" w:styleId="Style1">
    <w:name w:val="Style1"/>
    <w:basedOn w:val="Normal"/>
    <w:rsid w:val="0093396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autoRedefine/>
    <w:uiPriority w:val="10"/>
    <w:qFormat/>
    <w:rsid w:val="008A4286"/>
    <w:pPr>
      <w:spacing w:after="480"/>
      <w:contextualSpacing/>
    </w:pPr>
    <w:rPr>
      <w:rFonts w:eastAsiaTheme="majorEastAsia" w:cstheme="majorBidi"/>
      <w:b/>
      <w:color w:val="000000" w:themeColor="text1"/>
      <w:spacing w:val="5"/>
      <w:kern w:val="28"/>
      <w:sz w:val="36"/>
      <w:szCs w:val="52"/>
    </w:rPr>
  </w:style>
  <w:style w:type="character" w:customStyle="1" w:styleId="TitleChar">
    <w:name w:val="Title Char"/>
    <w:basedOn w:val="DefaultParagraphFont"/>
    <w:link w:val="Title"/>
    <w:uiPriority w:val="10"/>
    <w:rsid w:val="008A4286"/>
    <w:rPr>
      <w:rFonts w:eastAsiaTheme="majorEastAsia" w:cstheme="majorBidi"/>
      <w:b/>
      <w:color w:val="000000" w:themeColor="text1"/>
      <w:spacing w:val="5"/>
      <w:kern w:val="28"/>
      <w:sz w:val="36"/>
      <w:szCs w:val="52"/>
    </w:rPr>
  </w:style>
  <w:style w:type="character" w:customStyle="1" w:styleId="Heading1Char">
    <w:name w:val="Heading 1 Char"/>
    <w:basedOn w:val="DefaultParagraphFont"/>
    <w:link w:val="Heading1"/>
    <w:uiPriority w:val="9"/>
    <w:rsid w:val="008A4286"/>
    <w:rPr>
      <w:rFonts w:eastAsiaTheme="majorEastAsia" w:cstheme="majorBidi"/>
      <w:b/>
      <w:bCs/>
      <w:color w:val="000000" w:themeColor="text1"/>
      <w:sz w:val="32"/>
      <w:szCs w:val="28"/>
    </w:rPr>
  </w:style>
  <w:style w:type="character" w:customStyle="1" w:styleId="Heading3Char">
    <w:name w:val="Heading 3 Char"/>
    <w:basedOn w:val="DefaultParagraphFont"/>
    <w:link w:val="Heading3"/>
    <w:uiPriority w:val="9"/>
    <w:rsid w:val="008A4286"/>
    <w:rPr>
      <w:rFonts w:eastAsiaTheme="majorEastAsia" w:cstheme="majorBidi"/>
      <w:b/>
      <w:bCs/>
      <w:color w:val="000000" w:themeColor="text1"/>
      <w:sz w:val="24"/>
    </w:rPr>
  </w:style>
  <w:style w:type="character" w:customStyle="1" w:styleId="Heading4Char">
    <w:name w:val="Heading 4 Char"/>
    <w:basedOn w:val="DefaultParagraphFont"/>
    <w:link w:val="Heading4"/>
    <w:uiPriority w:val="9"/>
    <w:rsid w:val="00BA195C"/>
    <w:rPr>
      <w:rFonts w:eastAsiaTheme="majorEastAsia" w:cstheme="majorBidi"/>
      <w:b/>
      <w:bCs/>
      <w:iCs/>
      <w:color w:val="000000" w:themeColor="text1"/>
    </w:rPr>
  </w:style>
  <w:style w:type="paragraph" w:styleId="Header">
    <w:name w:val="header"/>
    <w:basedOn w:val="Normal"/>
    <w:link w:val="HeaderChar"/>
    <w:unhideWhenUsed/>
    <w:rsid w:val="003141CA"/>
    <w:pPr>
      <w:tabs>
        <w:tab w:val="center" w:pos="4536"/>
        <w:tab w:val="right" w:pos="9072"/>
      </w:tabs>
      <w:spacing w:after="0"/>
    </w:pPr>
  </w:style>
  <w:style w:type="character" w:customStyle="1" w:styleId="HeaderChar">
    <w:name w:val="Header Char"/>
    <w:basedOn w:val="DefaultParagraphFont"/>
    <w:link w:val="Header"/>
    <w:rsid w:val="003141CA"/>
  </w:style>
  <w:style w:type="paragraph" w:styleId="Footer">
    <w:name w:val="footer"/>
    <w:basedOn w:val="Normal"/>
    <w:link w:val="FooterChar"/>
    <w:uiPriority w:val="99"/>
    <w:unhideWhenUsed/>
    <w:rsid w:val="003141CA"/>
    <w:pPr>
      <w:tabs>
        <w:tab w:val="center" w:pos="4536"/>
        <w:tab w:val="right" w:pos="9072"/>
      </w:tabs>
      <w:spacing w:after="0"/>
    </w:pPr>
  </w:style>
  <w:style w:type="character" w:customStyle="1" w:styleId="FooterChar">
    <w:name w:val="Footer Char"/>
    <w:basedOn w:val="DefaultParagraphFont"/>
    <w:link w:val="Footer"/>
    <w:uiPriority w:val="99"/>
    <w:rsid w:val="003141CA"/>
  </w:style>
  <w:style w:type="paragraph" w:styleId="BalloonText">
    <w:name w:val="Balloon Text"/>
    <w:basedOn w:val="Normal"/>
    <w:link w:val="BalloonTextChar"/>
    <w:uiPriority w:val="99"/>
    <w:semiHidden/>
    <w:unhideWhenUsed/>
    <w:rsid w:val="003141CA"/>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41CA"/>
    <w:rPr>
      <w:rFonts w:ascii="Tahoma" w:hAnsi="Tahoma" w:cs="Tahoma"/>
      <w:sz w:val="16"/>
      <w:szCs w:val="16"/>
    </w:rPr>
  </w:style>
  <w:style w:type="character" w:customStyle="1" w:styleId="Heading5Char">
    <w:name w:val="Heading 5 Char"/>
    <w:basedOn w:val="DefaultParagraphFont"/>
    <w:link w:val="Heading5"/>
    <w:uiPriority w:val="9"/>
    <w:rsid w:val="00F5550B"/>
    <w:rPr>
      <w:rFonts w:eastAsiaTheme="majorEastAsia" w:cstheme="majorBidi"/>
      <w:b/>
    </w:rPr>
  </w:style>
  <w:style w:type="character" w:customStyle="1" w:styleId="Heading6Char">
    <w:name w:val="Heading 6 Char"/>
    <w:basedOn w:val="DefaultParagraphFont"/>
    <w:link w:val="Heading6"/>
    <w:uiPriority w:val="9"/>
    <w:rsid w:val="00F5550B"/>
    <w:rPr>
      <w:rFonts w:eastAsiaTheme="majorEastAsia" w:cstheme="majorBidi"/>
      <w:b/>
    </w:rPr>
  </w:style>
  <w:style w:type="character" w:customStyle="1" w:styleId="Heading7Char">
    <w:name w:val="Heading 7 Char"/>
    <w:basedOn w:val="DefaultParagraphFont"/>
    <w:link w:val="Heading7"/>
    <w:uiPriority w:val="9"/>
    <w:rsid w:val="00F5550B"/>
    <w:rPr>
      <w:rFonts w:eastAsiaTheme="majorEastAsia" w:cstheme="majorBidi"/>
      <w:b/>
      <w:iCs/>
    </w:rPr>
  </w:style>
  <w:style w:type="paragraph" w:styleId="ListParagraph">
    <w:name w:val="List Paragraph"/>
    <w:basedOn w:val="Normal"/>
    <w:uiPriority w:val="34"/>
    <w:qFormat/>
    <w:rsid w:val="008A4286"/>
    <w:pPr>
      <w:ind w:left="720"/>
      <w:contextualSpacing/>
    </w:pPr>
  </w:style>
  <w:style w:type="paragraph" w:styleId="Subtitle">
    <w:name w:val="Subtitle"/>
    <w:basedOn w:val="Normal"/>
    <w:next w:val="Normal"/>
    <w:link w:val="SubtitleChar"/>
    <w:autoRedefine/>
    <w:uiPriority w:val="11"/>
    <w:qFormat/>
    <w:rsid w:val="008A4286"/>
    <w:pPr>
      <w:numPr>
        <w:ilvl w:val="1"/>
      </w:numPr>
      <w:spacing w:after="160"/>
    </w:pPr>
    <w:rPr>
      <w:rFonts w:eastAsiaTheme="minorEastAsia"/>
      <w:color w:val="000000" w:themeColor="text1"/>
      <w:spacing w:val="15"/>
      <w:sz w:val="28"/>
    </w:rPr>
  </w:style>
  <w:style w:type="character" w:customStyle="1" w:styleId="SubtitleChar">
    <w:name w:val="Subtitle Char"/>
    <w:basedOn w:val="DefaultParagraphFont"/>
    <w:link w:val="Subtitle"/>
    <w:uiPriority w:val="11"/>
    <w:rsid w:val="008A4286"/>
    <w:rPr>
      <w:rFonts w:eastAsiaTheme="minorEastAsia"/>
      <w:color w:val="000000" w:themeColor="text1"/>
      <w:spacing w:val="15"/>
      <w:sz w:val="28"/>
    </w:rPr>
  </w:style>
  <w:style w:type="character" w:customStyle="1" w:styleId="Heading8Char">
    <w:name w:val="Heading 8 Char"/>
    <w:basedOn w:val="DefaultParagraphFont"/>
    <w:link w:val="Heading8"/>
    <w:uiPriority w:val="9"/>
    <w:semiHidden/>
    <w:rsid w:val="00F5550B"/>
    <w:rPr>
      <w:rFonts w:eastAsiaTheme="majorEastAsia" w:cstheme="majorBidi"/>
      <w:b/>
      <w:color w:val="272727" w:themeColor="text1" w:themeTint="D8"/>
      <w:szCs w:val="21"/>
    </w:rPr>
  </w:style>
  <w:style w:type="paragraph" w:styleId="NoSpacing">
    <w:name w:val="No Spacing"/>
    <w:uiPriority w:val="1"/>
    <w:qFormat/>
    <w:rsid w:val="00E949A4"/>
    <w:pPr>
      <w:spacing w:after="0" w:line="240" w:lineRule="auto"/>
    </w:pPr>
  </w:style>
  <w:style w:type="table" w:styleId="TableGrid">
    <w:name w:val="Table Grid"/>
    <w:basedOn w:val="TableNormal"/>
    <w:uiPriority w:val="59"/>
    <w:rsid w:val="00E949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E4C36"/>
    <w:rPr>
      <w:color w:val="0000FF" w:themeColor="hyperlink"/>
      <w:u w:val="single"/>
    </w:rPr>
  </w:style>
  <w:style w:type="character" w:styleId="UnresolvedMention">
    <w:name w:val="Unresolved Mention"/>
    <w:basedOn w:val="DefaultParagraphFont"/>
    <w:uiPriority w:val="99"/>
    <w:semiHidden/>
    <w:unhideWhenUsed/>
    <w:rsid w:val="007E4C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tegning@ederagen.n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288</TotalTime>
  <Pages>2</Pages>
  <Words>537</Words>
  <Characters>2847</Characters>
  <Application>Microsoft Office Word</Application>
  <DocSecurity>0</DocSecurity>
  <Lines>23</Lines>
  <Paragraphs>6</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Tegningsdokument for tegning av aksjer i [Navn - ABC AS] (org.nr. [Org.nr. - ABC AS])</vt:lpstr>
      <vt:lpstr>DENIS</vt:lpstr>
    </vt:vector>
  </TitlesOfParts>
  <Company/>
  <LinksUpToDate>false</LinksUpToDate>
  <CharactersWithSpaces>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Tegningsdokument for tegning av aksjer i [Navn - ABC AS] (org.nr. [Org.nr. - ABC AS])</dc:title>
  <dc:creator>DIBkunnskap AS</dc:creator>
  <cp:lastModifiedBy>Knut Eirik Andersen</cp:lastModifiedBy>
  <cp:revision>17</cp:revision>
  <cp:lastPrinted>2025-05-05T12:26:00Z</cp:lastPrinted>
  <dcterms:created xsi:type="dcterms:W3CDTF">2025-05-05T07:43:00Z</dcterms:created>
  <dcterms:modified xsi:type="dcterms:W3CDTF">2025-05-06T11:00:00Z</dcterms:modified>
</cp:coreProperties>
</file>